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59C" w:rsidRDefault="0036559C" w:rsidP="0036559C">
      <w:pPr>
        <w:spacing w:after="0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46D73F4" wp14:editId="4D71011D">
                <wp:simplePos x="0" y="0"/>
                <wp:positionH relativeFrom="column">
                  <wp:posOffset>561340</wp:posOffset>
                </wp:positionH>
                <wp:positionV relativeFrom="paragraph">
                  <wp:posOffset>822325</wp:posOffset>
                </wp:positionV>
                <wp:extent cx="6362065" cy="8208010"/>
                <wp:effectExtent l="0" t="3175" r="1270" b="0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62065" cy="820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79402" id="Control 2" o:spid="_x0000_s1026" style="position:absolute;margin-left:44.2pt;margin-top:64.75pt;width:500.95pt;height:646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CQ6gEAAMUDAAAOAAAAZHJzL2Uyb0RvYy54bWysU8GO0zAQvSPxD5bvNGkRVRU1Xa26WoS0&#10;wEq7fMDUcRKLxGPGbtPy9YydpMvCDXGxxuPxmzfPz9ubc9+JkyZv0JZyucil0FZhZWxTym/P9+82&#10;UvgAtoIOrS7lRXt5s3v7Zju4Qq+wxa7SJBjE+mJwpWxDcEWWedXqHvwCnbZ8WCP1EHhLTVYRDIze&#10;d9kqz9fZgFQ5QqW95+zdeCh3Cb+utQpf69rrILpSMreQVkrrIa7ZbgtFQ+BaoyYa8A8sejCWm16h&#10;7iCAOJL5C6o3itBjHRYK+wzr2iidZuBplvkf0zy14HSahcXx7iqT/3+w6svpkYSp+O2ksNDzE+3R&#10;BsJOrKI4g/MF1zy5R4rjefeA6rsXFvct2EbfEuHQaqiYUgSY0on488Ux2jKiZK9g4sYzoDgMn7Hi&#10;GjgGTOqda+pjG9ZFnNMjXa6PpM9BKE6u369X+fqDFIrPNqt8w7qlHlDM1x358FFjL2JQSmIXJHg4&#10;PfgQ6UAxl8RuFu9N1yUndPZVggvHjE5Wmm7P/Ed1DlhdeBbC0Vv8FzhokX5KMbCvSul/HIG0FN0n&#10;yypFE84BzcFhDsAqvlrKIMUY7sNo1qMj07SMvEyTWLxlzWqTpol8RhaT0uyVNOTk62jG3/ep6uX3&#10;7X4BAAD//wMAUEsDBBQABgAIAAAAIQAX05O23wAAAAwBAAAPAAAAZHJzL2Rvd25yZXYueG1sTI9N&#10;T8MwDIbvSPyHyEjcWLIyUNc1naZN7IoYXLhljddWNE5Jsq3w6/FO7OaPR68fl8vR9eKEIXaeNEwn&#10;CgRS7W1HjYaP95eHHERMhqzpPaGGH4ywrG5vSlNYf6Y3PO1SIziEYmE0tCkNhZSxbtGZOPEDEu8O&#10;PjiTuA2NtMGcOdz1MlPqWTrTEV9ozYDrFuuv3dFpGHO79Wpjf91q/TqGz2a7Cd9O6/u7cbUAkXBM&#10;/zBc9FkdKnba+yPZKHoNeT5jkufZ/AnEBVBz9Qhiz9Usy6Ygq1JeP1H9AQAA//8DAFBLAQItABQA&#10;BgAIAAAAIQC2gziS/gAAAOEBAAATAAAAAAAAAAAAAAAAAAAAAABbQ29udGVudF9UeXBlc10ueG1s&#10;UEsBAi0AFAAGAAgAAAAhADj9If/WAAAAlAEAAAsAAAAAAAAAAAAAAAAALwEAAF9yZWxzLy5yZWxz&#10;UEsBAi0AFAAGAAgAAAAhACBU4JDqAQAAxQMAAA4AAAAAAAAAAAAAAAAALgIAAGRycy9lMm9Eb2Mu&#10;eG1sUEsBAi0AFAAGAAgAAAAhABfTk7bfAAAADAEAAA8AAAAAAAAAAAAAAAAARAQAAGRycy9kb3du&#10;cmV2LnhtbFBLBQYAAAAABAAEAPMAAABQ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1304"/>
        <w:gridCol w:w="3205"/>
        <w:gridCol w:w="1123"/>
      </w:tblGrid>
      <w:tr w:rsidR="0036559C" w:rsidTr="0036559C">
        <w:trPr>
          <w:trHeight w:val="616"/>
        </w:trPr>
        <w:tc>
          <w:tcPr>
            <w:tcW w:w="5692" w:type="dxa"/>
            <w:gridSpan w:val="2"/>
            <w:tcBorders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  <w14:ligatures w14:val="none"/>
              </w:rPr>
              <w:t>DEPENSES  FONCTIONNEMENT</w:t>
            </w:r>
          </w:p>
        </w:tc>
        <w:tc>
          <w:tcPr>
            <w:tcW w:w="4328" w:type="dxa"/>
            <w:gridSpan w:val="2"/>
            <w:tcBorders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  <w14:ligatures w14:val="none"/>
              </w:rPr>
              <w:t>RECETTES DE FONCTIONNEMENT</w:t>
            </w:r>
          </w:p>
        </w:tc>
      </w:tr>
      <w:tr w:rsidR="0036559C" w:rsidTr="0036559C">
        <w:trPr>
          <w:trHeight w:val="314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Frais de personnel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81 511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Taxes et redevances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178 172</w:t>
            </w:r>
          </w:p>
        </w:tc>
      </w:tr>
      <w:tr w:rsidR="0036559C" w:rsidTr="0036559C">
        <w:trPr>
          <w:trHeight w:val="322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Indemnités des élus + cotisations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18 568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Dotations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152 974</w:t>
            </w:r>
          </w:p>
        </w:tc>
      </w:tr>
      <w:tr w:rsidR="0036559C" w:rsidTr="0036559C">
        <w:trPr>
          <w:trHeight w:val="314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Syndicat scolaire + rivières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48 583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Revenus immeubles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35 253</w:t>
            </w:r>
          </w:p>
        </w:tc>
      </w:tr>
      <w:tr w:rsidR="0036559C" w:rsidTr="0036559C">
        <w:trPr>
          <w:trHeight w:val="314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Gaz - </w:t>
            </w:r>
            <w:proofErr w:type="spellStart"/>
            <w:r>
              <w:rPr>
                <w:sz w:val="20"/>
                <w:szCs w:val="20"/>
                <w14:ligatures w14:val="none"/>
              </w:rPr>
              <w:t>électricté</w:t>
            </w:r>
            <w:proofErr w:type="spellEnd"/>
            <w:r>
              <w:rPr>
                <w:sz w:val="20"/>
                <w:szCs w:val="20"/>
                <w14:ligatures w14:val="none"/>
              </w:rPr>
              <w:t xml:space="preserve"> - eau - combustibles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26 711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Charges locatives et redevances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6 979</w:t>
            </w:r>
          </w:p>
        </w:tc>
      </w:tr>
      <w:tr w:rsidR="0036559C" w:rsidTr="0036559C">
        <w:trPr>
          <w:trHeight w:val="314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Voirie et fossés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19 471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Dons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260</w:t>
            </w:r>
          </w:p>
        </w:tc>
      </w:tr>
      <w:tr w:rsidR="0036559C" w:rsidTr="0036559C">
        <w:trPr>
          <w:trHeight w:val="322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Entretien bâtiment, fournitures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61 682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Concession cimetière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 700</w:t>
            </w:r>
          </w:p>
        </w:tc>
      </w:tr>
      <w:tr w:rsidR="0036559C" w:rsidTr="0036559C">
        <w:trPr>
          <w:trHeight w:val="314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Entretien matériel roulant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9 004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Produits agricoles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1 718</w:t>
            </w:r>
          </w:p>
        </w:tc>
      </w:tr>
      <w:tr w:rsidR="0036559C" w:rsidTr="0036559C">
        <w:trPr>
          <w:trHeight w:val="346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Fournitures petit équipement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6 081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Divers redevances et contributions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3 559</w:t>
            </w:r>
          </w:p>
        </w:tc>
      </w:tr>
      <w:tr w:rsidR="0036559C" w:rsidTr="0036559C">
        <w:trPr>
          <w:trHeight w:val="314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Maintenance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5 543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</w:tr>
      <w:tr w:rsidR="0036559C" w:rsidTr="0036559C">
        <w:trPr>
          <w:trHeight w:val="336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Frais de secrétariat et de télécommunication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2 395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</w:tr>
      <w:tr w:rsidR="0036559C" w:rsidTr="0036559C">
        <w:trPr>
          <w:trHeight w:val="314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Taxes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4 338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</w:tr>
      <w:tr w:rsidR="0036559C" w:rsidTr="0036559C">
        <w:trPr>
          <w:trHeight w:val="343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Intérêts des emprunts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4 235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</w:tr>
      <w:tr w:rsidR="0036559C" w:rsidTr="0036559C">
        <w:trPr>
          <w:trHeight w:val="385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Subventions associations et CCAS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6 967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</w:tr>
      <w:tr w:rsidR="0036559C" w:rsidTr="0036559C">
        <w:trPr>
          <w:trHeight w:val="314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Assurances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6 695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</w:tr>
      <w:tr w:rsidR="0036559C" w:rsidTr="0036559C">
        <w:trPr>
          <w:trHeight w:val="314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Communication - insertions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601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</w:tr>
      <w:tr w:rsidR="0036559C" w:rsidTr="0036559C">
        <w:trPr>
          <w:trHeight w:val="322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Cérémonies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682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</w:tr>
      <w:tr w:rsidR="0036559C" w:rsidTr="0036559C">
        <w:trPr>
          <w:trHeight w:val="314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Frais divers et contributions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6 448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  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</w:tr>
      <w:tr w:rsidR="0036559C" w:rsidTr="0036559C">
        <w:trPr>
          <w:trHeight w:val="314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Subvention financement restaurant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4 850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right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  <w14:ligatures w14:val="none"/>
              </w:rPr>
              <w:t> </w:t>
            </w:r>
          </w:p>
        </w:tc>
      </w:tr>
      <w:tr w:rsidR="0036559C" w:rsidTr="0036559C">
        <w:trPr>
          <w:trHeight w:val="314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Autres frais divers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5 714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right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  <w14:ligatures w14:val="none"/>
              </w:rPr>
              <w:t> </w:t>
            </w:r>
          </w:p>
        </w:tc>
      </w:tr>
      <w:tr w:rsidR="0036559C" w:rsidTr="0036559C">
        <w:trPr>
          <w:trHeight w:val="333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right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  <w14:ligatures w14:val="none"/>
              </w:rPr>
              <w:t xml:space="preserve"> TOTAL </w:t>
            </w:r>
            <w:r>
              <w:rPr>
                <w:i/>
                <w:iCs/>
                <w:sz w:val="20"/>
                <w:szCs w:val="20"/>
                <w14:ligatures w14:val="none"/>
              </w:rPr>
              <w:t xml:space="preserve">(en euros) </w:t>
            </w:r>
            <w:r>
              <w:rPr>
                <w:b/>
                <w:bCs/>
                <w:sz w:val="20"/>
                <w:szCs w:val="20"/>
                <w14:ligatures w14:val="none"/>
              </w:rPr>
              <w:t xml:space="preserve">: 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  <w14:ligatures w14:val="none"/>
              </w:rPr>
              <w:t>320 079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right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  <w:r>
              <w:rPr>
                <w:b/>
                <w:bCs/>
                <w:sz w:val="20"/>
                <w:szCs w:val="20"/>
                <w14:ligatures w14:val="none"/>
              </w:rPr>
              <w:t xml:space="preserve">TOTAL </w:t>
            </w:r>
            <w:r>
              <w:rPr>
                <w:i/>
                <w:iCs/>
                <w:sz w:val="20"/>
                <w:szCs w:val="20"/>
                <w14:ligatures w14:val="none"/>
              </w:rPr>
              <w:t xml:space="preserve">(en euros) </w:t>
            </w:r>
            <w:r>
              <w:rPr>
                <w:b/>
                <w:bCs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  <w14:ligatures w14:val="none"/>
              </w:rPr>
              <w:t>379 615</w:t>
            </w:r>
          </w:p>
        </w:tc>
      </w:tr>
      <w:tr w:rsidR="0036559C" w:rsidTr="0036559C">
        <w:trPr>
          <w:trHeight w:val="451"/>
        </w:trPr>
        <w:tc>
          <w:tcPr>
            <w:tcW w:w="4388" w:type="dxa"/>
            <w:tcBorders>
              <w:top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559C" w:rsidRDefault="0036559C">
            <w:pPr>
              <w:widowControl w:val="0"/>
              <w:spacing w:after="280"/>
              <w:jc w:val="right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04" w:type="dxa"/>
            <w:tcBorders>
              <w:top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559C" w:rsidRDefault="0036559C">
            <w:pPr>
              <w:widowControl w:val="0"/>
              <w:spacing w:after="280"/>
              <w:jc w:val="right"/>
              <w:rPr>
                <w:sz w:val="20"/>
                <w:szCs w:val="20"/>
                <w14:ligatures w14:val="none"/>
              </w:rPr>
            </w:pPr>
          </w:p>
        </w:tc>
        <w:tc>
          <w:tcPr>
            <w:tcW w:w="3205" w:type="dxa"/>
            <w:tcBorders>
              <w:top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559C" w:rsidRDefault="0036559C">
            <w:pPr>
              <w:widowControl w:val="0"/>
              <w:spacing w:after="280"/>
              <w:jc w:val="righ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559C" w:rsidRDefault="0036559C">
            <w:pPr>
              <w:widowControl w:val="0"/>
              <w:spacing w:after="280"/>
              <w:jc w:val="righ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</w:tr>
      <w:tr w:rsidR="0036559C" w:rsidTr="0036559C">
        <w:trPr>
          <w:trHeight w:val="308"/>
        </w:trPr>
        <w:tc>
          <w:tcPr>
            <w:tcW w:w="1002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  <w14:ligatures w14:val="none"/>
              </w:rPr>
              <w:t xml:space="preserve">Excédent de fonctionnement : 59 536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  <w:t>€</w:t>
            </w:r>
            <w:r>
              <w:rPr>
                <w:b/>
                <w:bCs/>
                <w:sz w:val="20"/>
                <w:szCs w:val="20"/>
                <w14:ligatures w14:val="none"/>
              </w:rPr>
              <w:t xml:space="preserve"> + subvention bâtiment versée en 2019 (environ 41 000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  <w:t>€</w:t>
            </w:r>
            <w:r>
              <w:rPr>
                <w:b/>
                <w:bCs/>
                <w:sz w:val="20"/>
                <w:szCs w:val="20"/>
                <w14:ligatures w14:val="none"/>
              </w:rPr>
              <w:t>)</w:t>
            </w:r>
          </w:p>
        </w:tc>
      </w:tr>
      <w:tr w:rsidR="0036559C" w:rsidTr="0036559C">
        <w:trPr>
          <w:trHeight w:val="683"/>
        </w:trPr>
        <w:tc>
          <w:tcPr>
            <w:tcW w:w="4388" w:type="dxa"/>
            <w:tcBorders>
              <w:bottom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04" w:type="dxa"/>
            <w:tcBorders>
              <w:bottom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559C" w:rsidRDefault="0036559C">
            <w:pPr>
              <w:widowControl w:val="0"/>
              <w:spacing w:after="240"/>
              <w:jc w:val="center"/>
              <w:rPr>
                <w:sz w:val="20"/>
                <w:szCs w:val="20"/>
                <w14:ligatures w14:val="none"/>
              </w:rPr>
            </w:pPr>
          </w:p>
        </w:tc>
        <w:tc>
          <w:tcPr>
            <w:tcW w:w="3205" w:type="dxa"/>
            <w:tcBorders>
              <w:bottom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3" w:type="dxa"/>
            <w:tcBorders>
              <w:bottom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</w:tr>
      <w:tr w:rsidR="0036559C" w:rsidTr="0036559C">
        <w:trPr>
          <w:trHeight w:val="350"/>
        </w:trPr>
        <w:tc>
          <w:tcPr>
            <w:tcW w:w="5692" w:type="dxa"/>
            <w:gridSpan w:val="2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  <w14:ligatures w14:val="none"/>
              </w:rPr>
              <w:lastRenderedPageBreak/>
              <w:t xml:space="preserve">DEPENSES D'INVESTISSEMENT </w:t>
            </w:r>
            <w:r>
              <w:rPr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gridSpan w:val="2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  <w14:ligatures w14:val="none"/>
              </w:rPr>
              <w:t xml:space="preserve">RECETTES D'INVESTISSEMENT </w:t>
            </w:r>
            <w:r>
              <w:rPr>
                <w:sz w:val="20"/>
                <w:szCs w:val="20"/>
                <w14:ligatures w14:val="none"/>
              </w:rPr>
              <w:t> </w:t>
            </w:r>
          </w:p>
        </w:tc>
      </w:tr>
      <w:tr w:rsidR="0036559C" w:rsidTr="0036559C">
        <w:trPr>
          <w:trHeight w:val="350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Remboursement emprunts et cautions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18 424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Récupération de la TVA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6 512</w:t>
            </w:r>
          </w:p>
        </w:tc>
      </w:tr>
      <w:tr w:rsidR="0036559C" w:rsidTr="0036559C">
        <w:trPr>
          <w:trHeight w:val="350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Assainissement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38 552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Amendes de police chemin 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7 062</w:t>
            </w:r>
          </w:p>
        </w:tc>
      </w:tr>
      <w:tr w:rsidR="0036559C" w:rsidTr="0036559C">
        <w:trPr>
          <w:trHeight w:val="350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Maison HARSANDEAU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41 720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</w:tr>
      <w:tr w:rsidR="0036559C" w:rsidTr="0036559C">
        <w:trPr>
          <w:trHeight w:val="350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Jeux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2 354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</w:tr>
      <w:tr w:rsidR="0036559C" w:rsidTr="0036559C">
        <w:trPr>
          <w:trHeight w:val="350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</w:tr>
      <w:tr w:rsidR="0036559C" w:rsidTr="0036559C">
        <w:trPr>
          <w:trHeight w:val="350"/>
        </w:trPr>
        <w:tc>
          <w:tcPr>
            <w:tcW w:w="4388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right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  <w14:ligatures w14:val="none"/>
              </w:rPr>
              <w:t xml:space="preserve"> TOTAL </w:t>
            </w:r>
            <w:r>
              <w:rPr>
                <w:i/>
                <w:iCs/>
                <w:sz w:val="20"/>
                <w:szCs w:val="20"/>
                <w14:ligatures w14:val="none"/>
              </w:rPr>
              <w:t xml:space="preserve">(en euros) </w:t>
            </w:r>
            <w:r>
              <w:rPr>
                <w:b/>
                <w:bCs/>
                <w:sz w:val="20"/>
                <w:szCs w:val="20"/>
                <w14:ligatures w14:val="none"/>
              </w:rPr>
              <w:t xml:space="preserve">: </w:t>
            </w:r>
          </w:p>
        </w:tc>
        <w:tc>
          <w:tcPr>
            <w:tcW w:w="1304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  <w14:ligatures w14:val="none"/>
              </w:rPr>
              <w:t>101 050</w:t>
            </w:r>
          </w:p>
        </w:tc>
        <w:tc>
          <w:tcPr>
            <w:tcW w:w="3205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6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right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  <w14:ligatures w14:val="none"/>
              </w:rPr>
              <w:t xml:space="preserve"> TOTAL </w:t>
            </w:r>
            <w:r>
              <w:rPr>
                <w:i/>
                <w:iCs/>
                <w:sz w:val="20"/>
                <w:szCs w:val="20"/>
                <w14:ligatures w14:val="none"/>
              </w:rPr>
              <w:t xml:space="preserve">(en euros) </w:t>
            </w:r>
            <w:r>
              <w:rPr>
                <w:b/>
                <w:bCs/>
                <w:sz w:val="20"/>
                <w:szCs w:val="20"/>
                <w14:ligatures w14:val="none"/>
              </w:rPr>
              <w:t xml:space="preserve">: </w:t>
            </w:r>
          </w:p>
        </w:tc>
        <w:tc>
          <w:tcPr>
            <w:tcW w:w="1123" w:type="dxa"/>
            <w:tcBorders>
              <w:top w:val="single" w:sz="12" w:space="0" w:color="336699"/>
              <w:left w:val="single" w:sz="6" w:space="0" w:color="336699"/>
              <w:bottom w:val="single" w:sz="12" w:space="0" w:color="336699"/>
              <w:right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  <w14:ligatures w14:val="none"/>
              </w:rPr>
              <w:t>13 574</w:t>
            </w:r>
          </w:p>
        </w:tc>
      </w:tr>
      <w:tr w:rsidR="0036559C" w:rsidTr="0036559C">
        <w:trPr>
          <w:trHeight w:val="451"/>
        </w:trPr>
        <w:tc>
          <w:tcPr>
            <w:tcW w:w="4388" w:type="dxa"/>
            <w:tcBorders>
              <w:top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559C" w:rsidRDefault="0036559C">
            <w:pPr>
              <w:widowControl w:val="0"/>
              <w:spacing w:after="280"/>
              <w:jc w:val="right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04" w:type="dxa"/>
            <w:tcBorders>
              <w:top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559C" w:rsidRDefault="0036559C">
            <w:pPr>
              <w:widowControl w:val="0"/>
              <w:spacing w:after="280"/>
              <w:jc w:val="right"/>
              <w:rPr>
                <w:sz w:val="20"/>
                <w:szCs w:val="20"/>
                <w14:ligatures w14:val="none"/>
              </w:rPr>
            </w:pPr>
          </w:p>
        </w:tc>
        <w:tc>
          <w:tcPr>
            <w:tcW w:w="3205" w:type="dxa"/>
            <w:tcBorders>
              <w:top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559C" w:rsidRDefault="0036559C">
            <w:pPr>
              <w:widowControl w:val="0"/>
              <w:spacing w:after="280"/>
              <w:jc w:val="righ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single" w:sz="12" w:space="0" w:color="33669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559C" w:rsidRDefault="0036559C">
            <w:pPr>
              <w:widowControl w:val="0"/>
              <w:spacing w:after="280"/>
              <w:jc w:val="righ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 </w:t>
            </w:r>
          </w:p>
        </w:tc>
      </w:tr>
      <w:tr w:rsidR="0036559C" w:rsidTr="0036559C">
        <w:trPr>
          <w:trHeight w:val="308"/>
        </w:trPr>
        <w:tc>
          <w:tcPr>
            <w:tcW w:w="1002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  <w14:ligatures w14:val="none"/>
              </w:rPr>
              <w:t xml:space="preserve">DEFICIT D'INVESTISSEMENT 2018 : 87 476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  <w:t>€</w:t>
            </w:r>
          </w:p>
        </w:tc>
      </w:tr>
      <w:tr w:rsidR="0036559C" w:rsidTr="0036559C">
        <w:trPr>
          <w:trHeight w:val="308"/>
        </w:trPr>
        <w:tc>
          <w:tcPr>
            <w:tcW w:w="1002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  <w14:ligatures w14:val="none"/>
              </w:rPr>
              <w:t xml:space="preserve">DEFICIT GLOBAL 2018 : - 27 941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  <w:t>€</w:t>
            </w:r>
          </w:p>
        </w:tc>
      </w:tr>
      <w:tr w:rsidR="0036559C" w:rsidTr="0036559C">
        <w:trPr>
          <w:trHeight w:val="881"/>
        </w:trPr>
        <w:tc>
          <w:tcPr>
            <w:tcW w:w="1002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559C" w:rsidRDefault="0036559C">
            <w:pPr>
              <w:widowControl w:val="0"/>
              <w:spacing w:after="280"/>
              <w:jc w:val="center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  <w14:ligatures w14:val="none"/>
              </w:rPr>
              <w:t xml:space="preserve">RESULTAT CUMULE 2018 : 215 737 - 27 941 =  187 796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  <w:t>€</w:t>
            </w:r>
            <w:r>
              <w:rPr>
                <w:b/>
                <w:bCs/>
                <w:sz w:val="20"/>
                <w:szCs w:val="20"/>
                <w14:ligatures w14:val="none"/>
              </w:rPr>
              <w:t xml:space="preserve"> </w:t>
            </w:r>
          </w:p>
          <w:p w:rsidR="0036559C" w:rsidRDefault="0036559C">
            <w:pPr>
              <w:widowControl w:val="0"/>
              <w:spacing w:after="280"/>
              <w:jc w:val="center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  <w14:ligatures w14:val="none"/>
              </w:rPr>
              <w:t xml:space="preserve">+ 41 000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  <w:t>€</w:t>
            </w:r>
            <w:r>
              <w:rPr>
                <w:b/>
                <w:bCs/>
                <w:sz w:val="20"/>
                <w:szCs w:val="20"/>
                <w14:ligatures w14:val="none"/>
              </w:rPr>
              <w:t xml:space="preserve"> environ de subvention CEE TEP CV à recevoir</w:t>
            </w:r>
          </w:p>
        </w:tc>
      </w:tr>
    </w:tbl>
    <w:p w:rsidR="00E935C8" w:rsidRDefault="00E935C8">
      <w:bookmarkStart w:id="0" w:name="_GoBack"/>
      <w:bookmarkEnd w:id="0"/>
    </w:p>
    <w:sectPr w:rsidR="00E9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9C"/>
    <w:rsid w:val="0036559C"/>
    <w:rsid w:val="00E9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DABC8-42F3-4404-8628-D9E08E77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59C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0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EUVRARD</dc:creator>
  <cp:keywords/>
  <dc:description/>
  <cp:lastModifiedBy>Jocelyne EUVRARD</cp:lastModifiedBy>
  <cp:revision>1</cp:revision>
  <dcterms:created xsi:type="dcterms:W3CDTF">2020-03-17T18:08:00Z</dcterms:created>
  <dcterms:modified xsi:type="dcterms:W3CDTF">2020-03-17T18:09:00Z</dcterms:modified>
</cp:coreProperties>
</file>