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FC" w:rsidRDefault="002878FC" w:rsidP="002878FC">
      <w:pPr>
        <w:pStyle w:val="msonormalooeditoreditor1sandbox"/>
      </w:pPr>
      <w:r>
        <w:t xml:space="preserve">Message de la </w:t>
      </w:r>
      <w:proofErr w:type="spellStart"/>
      <w:r>
        <w:t>sous préfecture</w:t>
      </w:r>
      <w:proofErr w:type="spellEnd"/>
    </w:p>
    <w:p w:rsidR="002878FC" w:rsidRDefault="002878FC" w:rsidP="002878FC">
      <w:pPr>
        <w:pStyle w:val="msonormalooeditoreditor1sandbox"/>
      </w:pPr>
    </w:p>
    <w:p w:rsidR="002878FC" w:rsidRDefault="002878FC" w:rsidP="002878FC">
      <w:pPr>
        <w:pStyle w:val="msonormalooeditoreditor1sandbox"/>
      </w:pPr>
      <w:r>
        <w:t>Mesdames et Messieurs les maires</w:t>
      </w:r>
    </w:p>
    <w:p w:rsidR="002878FC" w:rsidRDefault="002878FC" w:rsidP="002878FC">
      <w:pPr>
        <w:pStyle w:val="msonormalooeditoreditor1sandbox"/>
      </w:pPr>
      <w:r>
        <w:t xml:space="preserve">Nous vous avons adressé mercredi une circulaire relative à la tenue des premiers conseils municipaux visant à élire les maires et leurs adjoints, en application des dispositions légales en vigueur, pour tirer les conséquences du premier tour de l’élection municipale, quand il a permis de constituer le conseil municipal dans son intégralité. </w:t>
      </w:r>
    </w:p>
    <w:p w:rsidR="002878FC" w:rsidRDefault="002878FC" w:rsidP="002878FC">
      <w:pPr>
        <w:pStyle w:val="msonormalooeditoreditor1sandbox"/>
      </w:pPr>
      <w:r>
        <w:t>Toutefois, consulté hier sur le risque sanitaire qu’emportait de telles réunions, le président du conseil scientifique a estimé que ces conditions, même aménagées, n’étaient plus réunies à cette heure et qu’il était préférable de reporter l’installation des conseils municipaux définitivement élus à l’issue du premier tour.</w:t>
      </w:r>
    </w:p>
    <w:p w:rsidR="002878FC" w:rsidRDefault="002878FC" w:rsidP="002878FC">
      <w:pPr>
        <w:pStyle w:val="msonormalooeditoreditor1sandbox"/>
      </w:pPr>
      <w:r w:rsidRPr="002878FC">
        <w:rPr>
          <w:highlight w:val="yellow"/>
        </w:rPr>
        <w:t>Le projet de loi d'urgence pour faire face à l'épidémie de covid-19 fixera les modalités de continuité des exécutifs locaux en maintenant en fonction les maires et adjoints en fonction au 15 mars jusqu’au 15 mai, date à laquelle le gouvernement remettra au Parlement un rapport, fondé sur un</w:t>
      </w:r>
      <w:bookmarkStart w:id="0" w:name="_GoBack"/>
      <w:bookmarkEnd w:id="0"/>
      <w:r>
        <w:t xml:space="preserve">e analyse du comité national scientifique ; le comité national scientifique se prononçant sur l’état de l’épidémie de covid-19 et sur les risques sanitaires attachés à la tenue du second tour et de la campagne le </w:t>
      </w:r>
      <w:proofErr w:type="spellStart"/>
      <w:r>
        <w:t>précédant</w:t>
      </w:r>
      <w:proofErr w:type="spellEnd"/>
      <w:r>
        <w:t xml:space="preserve">, ainsi que sur la possibilité d’installer les conseils municipaux. </w:t>
      </w:r>
    </w:p>
    <w:p w:rsidR="002878FC" w:rsidRDefault="002878FC" w:rsidP="002878FC">
      <w:pPr>
        <w:pStyle w:val="msonormalooeditoreditor1sandbox"/>
      </w:pPr>
      <w:r>
        <w:t>Une fois les conditions sanitaires réunies, les conseils municipaux élus à l’issue du premier tour pourront être installés et élire leurs nouveaux exécutifs dans les délais les plus brefs.</w:t>
      </w:r>
    </w:p>
    <w:p w:rsidR="002878FC" w:rsidRDefault="002878FC" w:rsidP="002878FC">
      <w:pPr>
        <w:pStyle w:val="msonormalooeditoreditor1sandbox"/>
      </w:pPr>
      <w:r>
        <w:t>Le bureau des élections.</w:t>
      </w:r>
    </w:p>
    <w:p w:rsidR="002878FC" w:rsidRDefault="002878FC" w:rsidP="002878FC">
      <w:pPr>
        <w:pStyle w:val="msonormalooeditoreditor1sandbox"/>
      </w:pPr>
      <w:r>
        <w:t> </w:t>
      </w:r>
    </w:p>
    <w:p w:rsidR="002878FC" w:rsidRDefault="002878FC" w:rsidP="002878FC"/>
    <w:p w:rsidR="002878FC" w:rsidRDefault="002878FC" w:rsidP="002878FC">
      <w:pPr>
        <w:spacing w:after="240"/>
      </w:pPr>
    </w:p>
    <w:p w:rsidR="00B95818" w:rsidRDefault="00B95818"/>
    <w:sectPr w:rsidR="00B9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C"/>
    <w:rsid w:val="002878FC"/>
    <w:rsid w:val="00B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9D98F"/>
  <w15:chartTrackingRefBased/>
  <w15:docId w15:val="{19BCED74-3141-45EE-A2D6-A4818AD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F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ooeditoreditor1sandbox">
    <w:name w:val="msonormal_oo_editor_editor_1_sandbox"/>
    <w:basedOn w:val="Normal"/>
    <w:rsid w:val="00287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EUVRARD</dc:creator>
  <cp:keywords/>
  <dc:description/>
  <cp:lastModifiedBy>Jocelyne EUVRARD</cp:lastModifiedBy>
  <cp:revision>1</cp:revision>
  <dcterms:created xsi:type="dcterms:W3CDTF">2020-03-21T06:49:00Z</dcterms:created>
  <dcterms:modified xsi:type="dcterms:W3CDTF">2020-03-21T06:53:00Z</dcterms:modified>
</cp:coreProperties>
</file>